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Helvetica" w:cs="Helvetica" w:eastAsia="Helvetica" w:hAnsi="Helvetica"/>
          <w:sz w:val="26"/>
          <w:szCs w:val="26"/>
          <w:highlight w:val="white"/>
        </w:rPr>
      </w:pPr>
      <w:r w:rsidDel="00000000" w:rsidR="00000000" w:rsidRPr="00000000">
        <w:rPr>
          <w:rFonts w:ascii="Helvetica" w:cs="Helvetica" w:eastAsia="Helvetica" w:hAnsi="Helvetica"/>
          <w:sz w:val="26"/>
          <w:szCs w:val="26"/>
          <w:highlight w:val="white"/>
        </w:rPr>
        <w:drawing>
          <wp:inline distB="114300" distT="114300" distL="114300" distR="114300">
            <wp:extent cx="2062163" cy="815964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10294" l="0" r="0" t="8823"/>
                    <a:stretch>
                      <a:fillRect/>
                    </a:stretch>
                  </pic:blipFill>
                  <pic:spPr>
                    <a:xfrm>
                      <a:off x="0" y="0"/>
                      <a:ext cx="2062163" cy="8159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left"/>
        <w:rPr>
          <w:rFonts w:ascii="Helvetica" w:cs="Helvetica" w:eastAsia="Helvetica" w:hAnsi="Helvetica"/>
          <w:i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jc w:val="left"/>
        <w:rPr>
          <w:rFonts w:ascii="Poppins" w:cs="Poppins" w:eastAsia="Poppins" w:hAnsi="Poppins"/>
          <w:i w:val="1"/>
          <w:color w:val="ff0000"/>
          <w:highlight w:val="white"/>
        </w:rPr>
      </w:pPr>
      <w:r w:rsidDel="00000000" w:rsidR="00000000" w:rsidRPr="00000000">
        <w:rPr>
          <w:rFonts w:ascii="Poppins" w:cs="Poppins" w:eastAsia="Poppins" w:hAnsi="Poppins"/>
          <w:i w:val="1"/>
          <w:color w:val="ff0000"/>
          <w:highlight w:val="white"/>
          <w:rtl w:val="0"/>
        </w:rPr>
        <w:t xml:space="preserve">**Please tailor the sample verbiage below to align with your role and organization</w:t>
      </w:r>
    </w:p>
    <w:p w:rsidR="00000000" w:rsidDel="00000000" w:rsidP="00000000" w:rsidRDefault="00000000" w:rsidRPr="00000000" w14:paraId="00000004">
      <w:pPr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Poppins" w:cs="Poppins" w:eastAsia="Poppins" w:hAnsi="Poppins"/>
          <w:color w:val="181818"/>
          <w:highlight w:val="white"/>
        </w:rPr>
      </w:pPr>
      <w:r w:rsidDel="00000000" w:rsidR="00000000" w:rsidRPr="00000000">
        <w:rPr>
          <w:rFonts w:ascii="Poppins" w:cs="Poppins" w:eastAsia="Poppins" w:hAnsi="Poppins"/>
          <w:b w:val="1"/>
          <w:color w:val="181818"/>
          <w:highlight w:val="white"/>
          <w:rtl w:val="0"/>
        </w:rPr>
        <w:t xml:space="preserve">Subject Line:</w:t>
      </w:r>
      <w:r w:rsidDel="00000000" w:rsidR="00000000" w:rsidRPr="00000000">
        <w:rPr>
          <w:rFonts w:ascii="Poppins" w:cs="Poppins" w:eastAsia="Poppins" w:hAnsi="Poppins"/>
          <w:color w:val="181818"/>
          <w:highlight w:val="white"/>
          <w:rtl w:val="0"/>
        </w:rPr>
        <w:t xml:space="preserve"> Here’s why I can’t miss Artera Heartbeat’24</w:t>
      </w:r>
    </w:p>
    <w:p w:rsidR="00000000" w:rsidDel="00000000" w:rsidP="00000000" w:rsidRDefault="00000000" w:rsidRPr="00000000" w14:paraId="00000006">
      <w:pPr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Poppins" w:cs="Poppins" w:eastAsia="Poppins" w:hAnsi="Poppins"/>
          <w:color w:val="181818"/>
          <w:highlight w:val="white"/>
        </w:rPr>
      </w:pPr>
      <w:r w:rsidDel="00000000" w:rsidR="00000000" w:rsidRPr="00000000">
        <w:rPr>
          <w:rFonts w:ascii="Poppins" w:cs="Poppins" w:eastAsia="Poppins" w:hAnsi="Poppins"/>
          <w:color w:val="181818"/>
          <w:highlight w:val="white"/>
          <w:rtl w:val="0"/>
        </w:rPr>
        <w:t xml:space="preserve">Dear </w:t>
      </w:r>
      <w:r w:rsidDel="00000000" w:rsidR="00000000" w:rsidRPr="00000000">
        <w:rPr>
          <w:rFonts w:ascii="Poppins" w:cs="Poppins" w:eastAsia="Poppins" w:hAnsi="Poppins"/>
          <w:color w:val="ff0000"/>
          <w:highlight w:val="white"/>
          <w:rtl w:val="0"/>
        </w:rPr>
        <w:t xml:space="preserve">[insert name</w:t>
      </w:r>
      <w:r w:rsidDel="00000000" w:rsidR="00000000" w:rsidRPr="00000000">
        <w:rPr>
          <w:rFonts w:ascii="Poppins" w:cs="Poppins" w:eastAsia="Poppins" w:hAnsi="Poppins"/>
          <w:color w:val="181818"/>
          <w:highlight w:val="white"/>
          <w:rtl w:val="0"/>
        </w:rPr>
        <w:t xml:space="preserve">],</w:t>
      </w:r>
    </w:p>
    <w:p w:rsidR="00000000" w:rsidDel="00000000" w:rsidP="00000000" w:rsidRDefault="00000000" w:rsidRPr="00000000" w14:paraId="00000008">
      <w:pPr>
        <w:rPr>
          <w:rFonts w:ascii="Poppins" w:cs="Poppins" w:eastAsia="Poppins" w:hAnsi="Poppins"/>
          <w:color w:val="1818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Poppins" w:cs="Poppins" w:eastAsia="Poppins" w:hAnsi="Poppins"/>
          <w:color w:val="181818"/>
          <w:highlight w:val="white"/>
        </w:rPr>
      </w:pPr>
      <w:r w:rsidDel="00000000" w:rsidR="00000000" w:rsidRPr="00000000">
        <w:rPr>
          <w:rFonts w:ascii="Poppins" w:cs="Poppins" w:eastAsia="Poppins" w:hAnsi="Poppins"/>
          <w:color w:val="181818"/>
          <w:highlight w:val="white"/>
          <w:rtl w:val="0"/>
        </w:rPr>
        <w:t xml:space="preserve">I’</w:t>
      </w:r>
      <w:r w:rsidDel="00000000" w:rsidR="00000000" w:rsidRPr="00000000">
        <w:rPr>
          <w:rFonts w:ascii="Poppins" w:cs="Poppins" w:eastAsia="Poppins" w:hAnsi="Poppins"/>
          <w:color w:val="181818"/>
          <w:highlight w:val="white"/>
          <w:rtl w:val="0"/>
        </w:rPr>
        <w:t xml:space="preserve">m seeking approval to attend Artera’s Customer Conference (named Heartbeat) in Austin, TX, from September 18-20, 2024. </w:t>
      </w:r>
      <w:hyperlink r:id="rId7">
        <w:r w:rsidDel="00000000" w:rsidR="00000000" w:rsidRPr="00000000">
          <w:rPr>
            <w:rFonts w:ascii="Poppins" w:cs="Poppins" w:eastAsia="Poppins" w:hAnsi="Poppins"/>
            <w:color w:val="1155cc"/>
            <w:highlight w:val="white"/>
            <w:u w:val="single"/>
            <w:rtl w:val="0"/>
          </w:rPr>
          <w:t xml:space="preserve">Artera</w:t>
        </w:r>
      </w:hyperlink>
      <w:r w:rsidDel="00000000" w:rsidR="00000000" w:rsidRPr="00000000">
        <w:rPr>
          <w:rFonts w:ascii="Poppins" w:cs="Poppins" w:eastAsia="Poppins" w:hAnsi="Poppins"/>
          <w:color w:val="181818"/>
          <w:highlight w:val="white"/>
          <w:rtl w:val="0"/>
        </w:rPr>
        <w:t xml:space="preserve"> is a digital SaaS solution and essential partner to us - helping improve our patient communications and drive additional patient engagement for our organization. </w:t>
      </w:r>
    </w:p>
    <w:p w:rsidR="00000000" w:rsidDel="00000000" w:rsidP="00000000" w:rsidRDefault="00000000" w:rsidRPr="00000000" w14:paraId="0000000A">
      <w:pPr>
        <w:rPr>
          <w:rFonts w:ascii="Poppins" w:cs="Poppins" w:eastAsia="Poppins" w:hAnsi="Poppins"/>
          <w:color w:val="1818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Poppins" w:cs="Poppins" w:eastAsia="Poppins" w:hAnsi="Poppins"/>
          <w:color w:val="181818"/>
          <w:highlight w:val="white"/>
        </w:rPr>
      </w:pPr>
      <w:hyperlink r:id="rId8">
        <w:r w:rsidDel="00000000" w:rsidR="00000000" w:rsidRPr="00000000">
          <w:rPr>
            <w:rFonts w:ascii="Poppins" w:cs="Poppins" w:eastAsia="Poppins" w:hAnsi="Poppins"/>
            <w:color w:val="1155cc"/>
            <w:u w:val="single"/>
            <w:rtl w:val="0"/>
          </w:rPr>
          <w:t xml:space="preserve">Artera Heartbeat’24</w:t>
        </w:r>
      </w:hyperlink>
      <w:r w:rsidDel="00000000" w:rsidR="00000000" w:rsidRPr="00000000">
        <w:rPr>
          <w:rFonts w:ascii="Poppins" w:cs="Poppins" w:eastAsia="Poppins" w:hAnsi="Poppins"/>
          <w:color w:val="181818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color w:val="181818"/>
          <w:rtl w:val="0"/>
        </w:rPr>
        <w:t xml:space="preserve">b</w:t>
      </w:r>
      <w:r w:rsidDel="00000000" w:rsidR="00000000" w:rsidRPr="00000000">
        <w:rPr>
          <w:rFonts w:ascii="Poppins" w:cs="Poppins" w:eastAsia="Poppins" w:hAnsi="Poppins"/>
          <w:color w:val="181818"/>
          <w:highlight w:val="white"/>
          <w:rtl w:val="0"/>
        </w:rPr>
        <w:t xml:space="preserve">rings together healthcare leaders from across the country</w:t>
      </w:r>
      <w:r w:rsidDel="00000000" w:rsidR="00000000" w:rsidRPr="00000000">
        <w:rPr>
          <w:rFonts w:ascii="Poppins" w:cs="Poppins" w:eastAsia="Poppins" w:hAnsi="Poppins"/>
          <w:color w:val="181818"/>
          <w:rtl w:val="0"/>
        </w:rPr>
        <w:t xml:space="preserve"> </w:t>
      </w:r>
      <w:r w:rsidDel="00000000" w:rsidR="00000000" w:rsidRPr="00000000">
        <w:rPr>
          <w:rFonts w:ascii="Poppins" w:cs="Poppins" w:eastAsia="Poppins" w:hAnsi="Poppins"/>
          <w:color w:val="181818"/>
          <w:highlight w:val="white"/>
          <w:rtl w:val="0"/>
        </w:rPr>
        <w:t xml:space="preserve">in </w:t>
      </w:r>
      <w:r w:rsidDel="00000000" w:rsidR="00000000" w:rsidRPr="00000000">
        <w:rPr>
          <w:rFonts w:ascii="Poppins" w:cs="Poppins" w:eastAsia="Poppins" w:hAnsi="Poppins"/>
          <w:color w:val="181818"/>
          <w:highlight w:val="white"/>
          <w:rtl w:val="0"/>
        </w:rPr>
        <w:t xml:space="preserve">[</w:t>
      </w:r>
      <w:r w:rsidDel="00000000" w:rsidR="00000000" w:rsidRPr="00000000">
        <w:rPr>
          <w:rFonts w:ascii="Poppins" w:cs="Poppins" w:eastAsia="Poppins" w:hAnsi="Poppins"/>
          <w:color w:val="ff0000"/>
          <w:highlight w:val="white"/>
          <w:rtl w:val="0"/>
        </w:rPr>
        <w:t xml:space="preserve">tailor/include titles most relevant to your role: </w:t>
      </w:r>
      <w:r w:rsidDel="00000000" w:rsidR="00000000" w:rsidRPr="00000000">
        <w:rPr>
          <w:rFonts w:ascii="Poppins" w:cs="Poppins" w:eastAsia="Poppins" w:hAnsi="Poppins"/>
          <w:color w:val="ff0000"/>
          <w:highlight w:val="white"/>
          <w:rtl w:val="0"/>
        </w:rPr>
        <w:t xml:space="preserve">patient access &amp; operations, digital innovation, patient experience, population health, IT and information systems, and revenue cycle]</w:t>
      </w:r>
      <w:r w:rsidDel="00000000" w:rsidR="00000000" w:rsidRPr="00000000">
        <w:rPr>
          <w:rFonts w:ascii="Poppins" w:cs="Poppins" w:eastAsia="Poppins" w:hAnsi="Poppins"/>
          <w:color w:val="181818"/>
          <w:highlight w:val="white"/>
          <w:rtl w:val="0"/>
        </w:rPr>
        <w:t xml:space="preserve"> from leading healthcare organizations. </w:t>
      </w:r>
    </w:p>
    <w:p w:rsidR="00000000" w:rsidDel="00000000" w:rsidP="00000000" w:rsidRDefault="00000000" w:rsidRPr="00000000" w14:paraId="0000000C">
      <w:pPr>
        <w:rPr>
          <w:rFonts w:ascii="Poppins" w:cs="Poppins" w:eastAsia="Poppins" w:hAnsi="Poppins"/>
          <w:color w:val="1818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Poppins" w:cs="Poppins" w:eastAsia="Poppins" w:hAnsi="Poppins"/>
          <w:color w:val="181818"/>
          <w:highlight w:val="white"/>
        </w:rPr>
      </w:pPr>
      <w:r w:rsidDel="00000000" w:rsidR="00000000" w:rsidRPr="00000000">
        <w:rPr>
          <w:rFonts w:ascii="Poppins" w:cs="Poppins" w:eastAsia="Poppins" w:hAnsi="Poppins"/>
          <w:color w:val="181818"/>
          <w:rtl w:val="0"/>
        </w:rPr>
        <w:t xml:space="preserve">As an attendee, </w:t>
      </w:r>
      <w:r w:rsidDel="00000000" w:rsidR="00000000" w:rsidRPr="00000000">
        <w:rPr>
          <w:rFonts w:ascii="Poppins" w:cs="Poppins" w:eastAsia="Poppins" w:hAnsi="Poppins"/>
          <w:color w:val="181818"/>
          <w:highlight w:val="white"/>
          <w:rtl w:val="0"/>
        </w:rPr>
        <w:t xml:space="preserve">I’ll participate in three days of hands-on training relevant to our organization and walk away with: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rFonts w:ascii="Poppins" w:cs="Poppins" w:eastAsia="Poppins" w:hAnsi="Poppins"/>
          <w:color w:val="181818"/>
        </w:rPr>
      </w:pPr>
      <w:r w:rsidDel="00000000" w:rsidR="00000000" w:rsidRPr="00000000">
        <w:rPr>
          <w:rFonts w:ascii="Poppins" w:cs="Poppins" w:eastAsia="Poppins" w:hAnsi="Poppins"/>
          <w:color w:val="181818"/>
          <w:rtl w:val="0"/>
        </w:rPr>
        <w:t xml:space="preserve">A more complete understanding of the Artera platform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rFonts w:ascii="Poppins" w:cs="Poppins" w:eastAsia="Poppins" w:hAnsi="Poppins"/>
          <w:color w:val="181818"/>
        </w:rPr>
      </w:pPr>
      <w:r w:rsidDel="00000000" w:rsidR="00000000" w:rsidRPr="00000000">
        <w:rPr>
          <w:rFonts w:ascii="Poppins" w:cs="Poppins" w:eastAsia="Poppins" w:hAnsi="Poppins"/>
          <w:color w:val="181818"/>
          <w:rtl w:val="0"/>
        </w:rPr>
        <w:t xml:space="preserve">Practical training on how to fully leverage Artera functionality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rFonts w:ascii="Poppins" w:cs="Poppins" w:eastAsia="Poppins" w:hAnsi="Poppins"/>
          <w:color w:val="181818"/>
        </w:rPr>
      </w:pPr>
      <w:r w:rsidDel="00000000" w:rsidR="00000000" w:rsidRPr="00000000">
        <w:rPr>
          <w:rFonts w:ascii="Poppins" w:cs="Poppins" w:eastAsia="Poppins" w:hAnsi="Poppins"/>
          <w:color w:val="181818"/>
          <w:rtl w:val="0"/>
        </w:rPr>
        <w:t xml:space="preserve">Learnings from peer results and case studies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>
          <w:rFonts w:ascii="Poppins" w:cs="Poppins" w:eastAsia="Poppins" w:hAnsi="Poppins"/>
          <w:color w:val="181818"/>
        </w:rPr>
      </w:pPr>
      <w:r w:rsidDel="00000000" w:rsidR="00000000" w:rsidRPr="00000000">
        <w:rPr>
          <w:rFonts w:ascii="Poppins" w:cs="Poppins" w:eastAsia="Poppins" w:hAnsi="Poppins"/>
          <w:color w:val="181818"/>
          <w:rtl w:val="0"/>
        </w:rPr>
        <w:t xml:space="preserve">What’s coming on the Artera roadmap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>
          <w:rFonts w:ascii="Poppins" w:cs="Poppins" w:eastAsia="Poppins" w:hAnsi="Poppins"/>
          <w:color w:val="181818"/>
        </w:rPr>
      </w:pPr>
      <w:r w:rsidDel="00000000" w:rsidR="00000000" w:rsidRPr="00000000">
        <w:rPr>
          <w:rFonts w:ascii="Poppins" w:cs="Poppins" w:eastAsia="Poppins" w:hAnsi="Poppins"/>
          <w:color w:val="181818"/>
          <w:rtl w:val="0"/>
        </w:rPr>
        <w:t xml:space="preserve">Artera best practices for our environment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rPr>
          <w:rFonts w:ascii="Poppins" w:cs="Poppins" w:eastAsia="Poppins" w:hAnsi="Poppins"/>
          <w:color w:val="181818"/>
        </w:rPr>
      </w:pPr>
      <w:r w:rsidDel="00000000" w:rsidR="00000000" w:rsidRPr="00000000">
        <w:rPr>
          <w:rFonts w:ascii="Poppins" w:cs="Poppins" w:eastAsia="Poppins" w:hAnsi="Poppins"/>
          <w:color w:val="181818"/>
          <w:rtl w:val="0"/>
        </w:rPr>
        <w:t xml:space="preserve">New relationships and connections with healthcare leaders from other organizations like ours</w:t>
      </w:r>
    </w:p>
    <w:p w:rsidR="00000000" w:rsidDel="00000000" w:rsidP="00000000" w:rsidRDefault="00000000" w:rsidRPr="00000000" w14:paraId="00000014">
      <w:pPr>
        <w:ind w:left="0" w:firstLine="0"/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Poppins" w:cs="Poppins" w:eastAsia="Poppins" w:hAnsi="Poppins"/>
          <w:color w:val="ff0000"/>
        </w:rPr>
      </w:pPr>
      <w:r w:rsidDel="00000000" w:rsidR="00000000" w:rsidRPr="00000000">
        <w:rPr>
          <w:rFonts w:ascii="Poppins" w:cs="Poppins" w:eastAsia="Poppins" w:hAnsi="Poppins"/>
          <w:color w:val="181818"/>
          <w:highlight w:val="white"/>
          <w:rtl w:val="0"/>
        </w:rPr>
        <w:t xml:space="preserve">What I learn at Artera H</w:t>
      </w:r>
      <w:r w:rsidDel="00000000" w:rsidR="00000000" w:rsidRPr="00000000">
        <w:rPr>
          <w:rFonts w:ascii="Poppins" w:cs="Poppins" w:eastAsia="Poppins" w:hAnsi="Poppins"/>
          <w:color w:val="181818"/>
          <w:rtl w:val="0"/>
        </w:rPr>
        <w:t xml:space="preserve">eartbeat’24 will impact how I approach my work and will especially help me with </w:t>
      </w:r>
      <w:r w:rsidDel="00000000" w:rsidR="00000000" w:rsidRPr="00000000">
        <w:rPr>
          <w:rFonts w:ascii="Poppins" w:cs="Poppins" w:eastAsia="Poppins" w:hAnsi="Poppins"/>
          <w:color w:val="ff0000"/>
          <w:rtl w:val="0"/>
        </w:rPr>
        <w:t xml:space="preserve">[Please add a specific project or initiative here]. </w:t>
      </w:r>
    </w:p>
    <w:p w:rsidR="00000000" w:rsidDel="00000000" w:rsidP="00000000" w:rsidRDefault="00000000" w:rsidRPr="00000000" w14:paraId="00000016">
      <w:pPr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Fonts w:ascii="Poppins" w:cs="Poppins" w:eastAsia="Poppins" w:hAnsi="Poppins"/>
          <w:color w:val="181818"/>
          <w:highlight w:val="white"/>
          <w:rtl w:val="0"/>
        </w:rPr>
        <w:t xml:space="preserve">Please see below for an estimated breakdown of costs to attend Artera Heartbeat’24: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Poppins" w:cs="Poppins" w:eastAsia="Poppins" w:hAnsi="Poppins"/>
          <w:color w:val="ff0000"/>
          <w:highlight w:val="white"/>
        </w:rPr>
      </w:pPr>
      <w:r w:rsidDel="00000000" w:rsidR="00000000" w:rsidRPr="00000000">
        <w:rPr>
          <w:rFonts w:ascii="Poppins" w:cs="Poppins" w:eastAsia="Poppins" w:hAnsi="Poppins"/>
          <w:color w:val="181818"/>
          <w:highlight w:val="white"/>
          <w:rtl w:val="0"/>
        </w:rPr>
        <w:t xml:space="preserve">• Airfare: </w:t>
      </w:r>
      <w:r w:rsidDel="00000000" w:rsidR="00000000" w:rsidRPr="00000000">
        <w:rPr>
          <w:rFonts w:ascii="Poppins" w:cs="Poppins" w:eastAsia="Poppins" w:hAnsi="Poppins"/>
          <w:color w:val="ff0000"/>
          <w:highlight w:val="white"/>
          <w:rtl w:val="0"/>
        </w:rPr>
        <w:t xml:space="preserve">[$XXX]</w:t>
      </w:r>
    </w:p>
    <w:p w:rsidR="00000000" w:rsidDel="00000000" w:rsidP="00000000" w:rsidRDefault="00000000" w:rsidRPr="00000000" w14:paraId="00000019">
      <w:pPr>
        <w:rPr>
          <w:rFonts w:ascii="Poppins" w:cs="Poppins" w:eastAsia="Poppins" w:hAnsi="Poppins"/>
          <w:color w:val="181818"/>
          <w:highlight w:val="white"/>
        </w:rPr>
      </w:pPr>
      <w:r w:rsidDel="00000000" w:rsidR="00000000" w:rsidRPr="00000000">
        <w:rPr>
          <w:rFonts w:ascii="Poppins" w:cs="Poppins" w:eastAsia="Poppins" w:hAnsi="Poppins"/>
          <w:color w:val="181818"/>
          <w:highlight w:val="white"/>
          <w:rtl w:val="0"/>
        </w:rPr>
        <w:t xml:space="preserve">• Round-trip transportation between airport and hotel: $100</w:t>
      </w:r>
    </w:p>
    <w:p w:rsidR="00000000" w:rsidDel="00000000" w:rsidP="00000000" w:rsidRDefault="00000000" w:rsidRPr="00000000" w14:paraId="0000001A">
      <w:pPr>
        <w:rPr>
          <w:rFonts w:ascii="Poppins" w:cs="Poppins" w:eastAsia="Poppins" w:hAnsi="Poppins"/>
          <w:color w:val="181818"/>
          <w:highlight w:val="white"/>
        </w:rPr>
      </w:pPr>
      <w:r w:rsidDel="00000000" w:rsidR="00000000" w:rsidRPr="00000000">
        <w:rPr>
          <w:rFonts w:ascii="Poppins" w:cs="Poppins" w:eastAsia="Poppins" w:hAnsi="Poppins"/>
          <w:color w:val="181818"/>
          <w:highlight w:val="white"/>
          <w:rtl w:val="0"/>
        </w:rPr>
        <w:t xml:space="preserve">• Hotel: $700 ($299/night + tax for 2 nights)</w:t>
      </w:r>
    </w:p>
    <w:p w:rsidR="00000000" w:rsidDel="00000000" w:rsidP="00000000" w:rsidRDefault="00000000" w:rsidRPr="00000000" w14:paraId="0000001B">
      <w:pPr>
        <w:rPr>
          <w:rFonts w:ascii="Poppins" w:cs="Poppins" w:eastAsia="Poppins" w:hAnsi="Poppins"/>
          <w:color w:val="181818"/>
          <w:highlight w:val="white"/>
        </w:rPr>
      </w:pPr>
      <w:r w:rsidDel="00000000" w:rsidR="00000000" w:rsidRPr="00000000">
        <w:rPr>
          <w:rFonts w:ascii="Poppins" w:cs="Poppins" w:eastAsia="Poppins" w:hAnsi="Poppins"/>
          <w:color w:val="181818"/>
          <w:highlight w:val="white"/>
          <w:rtl w:val="0"/>
        </w:rPr>
        <w:t xml:space="preserve">• Standard conference registration fee: $449 ($349 if I register by July 10)</w:t>
      </w:r>
    </w:p>
    <w:p w:rsidR="00000000" w:rsidDel="00000000" w:rsidP="00000000" w:rsidRDefault="00000000" w:rsidRPr="00000000" w14:paraId="0000001C">
      <w:pPr>
        <w:rPr>
          <w:rFonts w:ascii="Poppins" w:cs="Poppins" w:eastAsia="Poppins" w:hAnsi="Poppins"/>
          <w:color w:val="ff0000"/>
          <w:highlight w:val="white"/>
        </w:rPr>
      </w:pPr>
      <w:r w:rsidDel="00000000" w:rsidR="00000000" w:rsidRPr="00000000">
        <w:rPr>
          <w:rFonts w:ascii="Poppins" w:cs="Poppins" w:eastAsia="Poppins" w:hAnsi="Poppins"/>
          <w:color w:val="181818"/>
          <w:highlight w:val="white"/>
          <w:rtl w:val="0"/>
        </w:rPr>
        <w:t xml:space="preserve">• Total: </w:t>
      </w:r>
      <w:r w:rsidDel="00000000" w:rsidR="00000000" w:rsidRPr="00000000">
        <w:rPr>
          <w:rFonts w:ascii="Poppins" w:cs="Poppins" w:eastAsia="Poppins" w:hAnsi="Poppins"/>
          <w:color w:val="ff0000"/>
          <w:highlight w:val="white"/>
          <w:rtl w:val="0"/>
        </w:rPr>
        <w:t xml:space="preserve">[$X,XXX]</w:t>
      </w:r>
    </w:p>
    <w:p w:rsidR="00000000" w:rsidDel="00000000" w:rsidP="00000000" w:rsidRDefault="00000000" w:rsidRPr="00000000" w14:paraId="0000001D">
      <w:pPr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Poppins" w:cs="Poppins" w:eastAsia="Poppins" w:hAnsi="Poppins"/>
          <w:color w:val="181818"/>
          <w:highlight w:val="white"/>
        </w:rPr>
      </w:pPr>
      <w:r w:rsidDel="00000000" w:rsidR="00000000" w:rsidRPr="00000000">
        <w:rPr>
          <w:rFonts w:ascii="Poppins" w:cs="Poppins" w:eastAsia="Poppins" w:hAnsi="Poppins"/>
          <w:color w:val="181818"/>
          <w:highlight w:val="white"/>
          <w:rtl w:val="0"/>
        </w:rPr>
        <w:t xml:space="preserve">If given the chance to attend, I’ll share additional details, including sessions I plan on attending. After the event, I’ll share a summary of major takeaways, best practices and recommendations to optimize our use of Artera.</w:t>
      </w:r>
    </w:p>
    <w:p w:rsidR="00000000" w:rsidDel="00000000" w:rsidP="00000000" w:rsidRDefault="00000000" w:rsidRPr="00000000" w14:paraId="0000001F">
      <w:pPr>
        <w:rPr>
          <w:rFonts w:ascii="Poppins" w:cs="Poppins" w:eastAsia="Poppins" w:hAnsi="Poppins"/>
          <w:color w:val="1818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Poppins" w:cs="Poppins" w:eastAsia="Poppins" w:hAnsi="Poppins"/>
          <w:color w:val="181818"/>
          <w:highlight w:val="white"/>
        </w:rPr>
      </w:pPr>
      <w:r w:rsidDel="00000000" w:rsidR="00000000" w:rsidRPr="00000000">
        <w:rPr>
          <w:rFonts w:ascii="Poppins" w:cs="Poppins" w:eastAsia="Poppins" w:hAnsi="Poppins"/>
          <w:color w:val="181818"/>
          <w:highlight w:val="white"/>
          <w:rtl w:val="0"/>
        </w:rPr>
        <w:t xml:space="preserve">I believe my attendance at Artera Heartbeat’24 is a good investment in my personal career growth and the advancement of our organization's patient engagement strategy. Thank you for considering my request. </w:t>
      </w:r>
    </w:p>
    <w:p w:rsidR="00000000" w:rsidDel="00000000" w:rsidP="00000000" w:rsidRDefault="00000000" w:rsidRPr="00000000" w14:paraId="00000021">
      <w:pPr>
        <w:rPr>
          <w:rFonts w:ascii="Poppins" w:cs="Poppins" w:eastAsia="Poppins" w:hAnsi="Poppi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Poppins" w:cs="Poppins" w:eastAsia="Poppins" w:hAnsi="Poppins"/>
          <w:color w:val="181818"/>
          <w:highlight w:val="white"/>
        </w:rPr>
      </w:pPr>
      <w:r w:rsidDel="00000000" w:rsidR="00000000" w:rsidRPr="00000000">
        <w:rPr>
          <w:rFonts w:ascii="Poppins" w:cs="Poppins" w:eastAsia="Poppins" w:hAnsi="Poppins"/>
          <w:color w:val="181818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23">
      <w:pPr>
        <w:rPr>
          <w:rFonts w:ascii="Poppins" w:cs="Poppins" w:eastAsia="Poppins" w:hAnsi="Poppins"/>
          <w:color w:val="ff0000"/>
          <w:highlight w:val="white"/>
        </w:rPr>
      </w:pPr>
      <w:r w:rsidDel="00000000" w:rsidR="00000000" w:rsidRPr="00000000">
        <w:rPr>
          <w:rFonts w:ascii="Poppins" w:cs="Poppins" w:eastAsia="Poppins" w:hAnsi="Poppins"/>
          <w:color w:val="ff0000"/>
          <w:highlight w:val="white"/>
          <w:rtl w:val="0"/>
        </w:rPr>
        <w:t xml:space="preserve">(Insert Name/Signature Here)</w:t>
      </w:r>
    </w:p>
    <w:p w:rsidR="00000000" w:rsidDel="00000000" w:rsidP="00000000" w:rsidRDefault="00000000" w:rsidRPr="00000000" w14:paraId="00000024">
      <w:pPr>
        <w:rPr>
          <w:rFonts w:ascii="Helvetica" w:cs="Helvetica" w:eastAsia="Helvetica" w:hAnsi="Helvetica"/>
          <w:color w:val="181818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Helvetica" w:cs="Helvetica" w:eastAsia="Helvetica" w:hAnsi="Helvetica"/>
          <w:color w:val="181818"/>
          <w:sz w:val="26"/>
          <w:szCs w:val="26"/>
          <w:highlight w:val="white"/>
        </w:rPr>
      </w:pPr>
      <w:r w:rsidDel="00000000" w:rsidR="00000000" w:rsidRPr="00000000">
        <w:rPr>
          <w:rFonts w:ascii="Helvetica" w:cs="Helvetica" w:eastAsia="Helvetica" w:hAnsi="Helvetica"/>
          <w:color w:val="181818"/>
          <w:sz w:val="26"/>
          <w:szCs w:val="26"/>
          <w:highlight w:val="white"/>
          <w:rtl w:val="0"/>
        </w:rPr>
        <w:t xml:space="preserve">###</w:t>
      </w:r>
    </w:p>
    <w:p w:rsidR="00000000" w:rsidDel="00000000" w:rsidP="00000000" w:rsidRDefault="00000000" w:rsidRPr="00000000" w14:paraId="00000026">
      <w:pPr>
        <w:rPr>
          <w:rFonts w:ascii="Helvetica" w:cs="Helvetica" w:eastAsia="Helvetica" w:hAnsi="Helvetica"/>
          <w:color w:val="181818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Helvetica" w:cs="Helvetica" w:eastAsia="Helvetica" w:hAnsi="Helvetica"/>
          <w:color w:val="181818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artera.io/" TargetMode="External"/><Relationship Id="rId8" Type="http://schemas.openxmlformats.org/officeDocument/2006/relationships/hyperlink" Target="https://heartbeat.artera.io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